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Times New Roman"/>
          <w:b/>
          <w:sz w:val="28"/>
          <w:szCs w:val="28"/>
        </w:rPr>
      </w:pPr>
      <w:r>
        <w:rPr>
          <w:rFonts w:hint="eastAsia" w:ascii="Times New Roman"/>
          <w:b/>
          <w:sz w:val="28"/>
          <w:szCs w:val="28"/>
        </w:rPr>
        <w:t>东莞市</w:t>
      </w:r>
      <w:r>
        <w:rPr>
          <w:rFonts w:hint="eastAsia" w:ascii="Times New Roman"/>
          <w:b/>
          <w:sz w:val="28"/>
          <w:szCs w:val="28"/>
          <w:lang w:eastAsia="zh-CN"/>
        </w:rPr>
        <w:t>鸿洲电子</w:t>
      </w:r>
      <w:r>
        <w:rPr>
          <w:rFonts w:hint="eastAsia" w:ascii="Times New Roman"/>
          <w:b/>
          <w:sz w:val="28"/>
          <w:szCs w:val="28"/>
        </w:rPr>
        <w:t>有限公司</w:t>
      </w:r>
      <w:r>
        <w:rPr>
          <w:rFonts w:hint="eastAsia" w:ascii="Times New Roman"/>
          <w:b/>
          <w:sz w:val="28"/>
          <w:szCs w:val="28"/>
          <w:lang w:eastAsia="zh-CN"/>
        </w:rPr>
        <w:t>（一期）建设</w:t>
      </w:r>
      <w:r>
        <w:rPr>
          <w:rFonts w:hint="eastAsia" w:ascii="Times New Roman"/>
          <w:b/>
          <w:sz w:val="28"/>
          <w:szCs w:val="28"/>
        </w:rPr>
        <w:t>项目竣工环境保护</w:t>
      </w:r>
    </w:p>
    <w:p>
      <w:pPr>
        <w:spacing w:line="360" w:lineRule="auto"/>
        <w:ind w:firstLine="562" w:firstLineChars="200"/>
        <w:jc w:val="center"/>
        <w:rPr>
          <w:rFonts w:ascii="Times New Roman" w:hAnsi="Times New Roman"/>
          <w:b/>
          <w:sz w:val="28"/>
          <w:szCs w:val="28"/>
        </w:rPr>
      </w:pPr>
      <w:r>
        <w:rPr>
          <w:rFonts w:hint="eastAsia" w:ascii="Times New Roman"/>
          <w:b/>
          <w:sz w:val="28"/>
          <w:szCs w:val="28"/>
        </w:rPr>
        <w:t>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11</w:t>
      </w:r>
      <w:r>
        <w:rPr>
          <w:rFonts w:hint="eastAsia" w:ascii="Times New Roman"/>
          <w:sz w:val="24"/>
          <w:szCs w:val="24"/>
        </w:rPr>
        <w:t>月</w:t>
      </w:r>
      <w:r>
        <w:rPr>
          <w:rFonts w:hint="eastAsia" w:ascii="Times New Roman"/>
          <w:sz w:val="24"/>
          <w:szCs w:val="24"/>
          <w:lang w:val="en-US" w:eastAsia="zh-CN"/>
        </w:rPr>
        <w:t>29</w:t>
      </w:r>
      <w:r>
        <w:rPr>
          <w:rFonts w:hint="eastAsia" w:ascii="Times New Roman"/>
          <w:sz w:val="24"/>
          <w:szCs w:val="24"/>
        </w:rPr>
        <w:t>日东莞市</w:t>
      </w:r>
      <w:r>
        <w:rPr>
          <w:rFonts w:hint="eastAsia" w:ascii="Times New Roman"/>
          <w:sz w:val="24"/>
          <w:szCs w:val="24"/>
          <w:lang w:eastAsia="zh-CN"/>
        </w:rPr>
        <w:t>鸿洲电子</w:t>
      </w:r>
      <w:r>
        <w:rPr>
          <w:rFonts w:hint="eastAsia" w:ascii="Times New Roman"/>
          <w:sz w:val="24"/>
          <w:szCs w:val="24"/>
        </w:rPr>
        <w:t>有限公司根据东莞市</w:t>
      </w:r>
      <w:r>
        <w:rPr>
          <w:rFonts w:hint="eastAsia" w:ascii="Times New Roman"/>
          <w:sz w:val="24"/>
          <w:szCs w:val="24"/>
          <w:lang w:eastAsia="zh-CN"/>
        </w:rPr>
        <w:t>鸿洲电子</w:t>
      </w:r>
      <w:r>
        <w:rPr>
          <w:rFonts w:hint="eastAsia" w:ascii="Times New Roman"/>
          <w:sz w:val="24"/>
          <w:szCs w:val="24"/>
        </w:rPr>
        <w:t>有限公司</w:t>
      </w:r>
      <w:r>
        <w:rPr>
          <w:rFonts w:hint="eastAsia" w:ascii="Times New Roman"/>
          <w:sz w:val="24"/>
          <w:szCs w:val="24"/>
          <w:lang w:eastAsia="zh-CN"/>
        </w:rPr>
        <w:t>（一期）建设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w:t>
      </w:r>
      <w:r>
        <w:rPr>
          <w:rFonts w:hint="eastAsia" w:ascii="Times New Roman"/>
          <w:sz w:val="24"/>
          <w:szCs w:val="24"/>
          <w:lang w:eastAsia="zh-CN"/>
        </w:rPr>
        <w:t>一期</w:t>
      </w:r>
      <w:r>
        <w:rPr>
          <w:rFonts w:hint="eastAsia" w:ascii="Times New Roman"/>
          <w:sz w:val="24"/>
          <w:szCs w:val="24"/>
        </w:rPr>
        <w:t>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鸿洲电子</w:t>
      </w:r>
      <w:r>
        <w:rPr>
          <w:rFonts w:hint="eastAsia" w:cs="Times New Roman"/>
        </w:rPr>
        <w:t>有限公司位于</w:t>
      </w:r>
      <w:r>
        <w:rPr>
          <w:rFonts w:hint="eastAsia" w:cs="Times New Roman"/>
          <w:color w:val="000000"/>
          <w:lang w:eastAsia="zh-CN"/>
        </w:rPr>
        <w:t>东莞市虎门镇怀德社区芦荻埔</w:t>
      </w:r>
      <w:r>
        <w:rPr>
          <w:rFonts w:hint="eastAsia" w:cs="Times New Roman"/>
          <w:color w:val="000000"/>
          <w:lang w:val="en-US" w:eastAsia="zh-CN"/>
        </w:rPr>
        <w:t>4号A区</w:t>
      </w:r>
      <w:r>
        <w:rPr>
          <w:rFonts w:hint="eastAsia" w:cs="Times New Roman"/>
          <w:bCs/>
          <w:color w:val="000000"/>
        </w:rPr>
        <w:t>（北纬</w:t>
      </w:r>
      <w:r>
        <w:rPr>
          <w:rFonts w:cs="Times New Roman"/>
          <w:bCs/>
          <w:color w:val="000000"/>
        </w:rPr>
        <w:t>22°</w:t>
      </w:r>
      <w:r>
        <w:rPr>
          <w:rFonts w:hint="eastAsia" w:cs="Times New Roman"/>
          <w:bCs/>
          <w:color w:val="000000"/>
          <w:lang w:val="en-US" w:eastAsia="zh-CN"/>
        </w:rPr>
        <w:t>50</w:t>
      </w:r>
      <w:r>
        <w:rPr>
          <w:rFonts w:cs="Times New Roman"/>
          <w:bCs/>
          <w:color w:val="000000"/>
        </w:rPr>
        <w:t>′</w:t>
      </w:r>
      <w:r>
        <w:rPr>
          <w:rFonts w:hint="eastAsia" w:cs="Times New Roman"/>
          <w:bCs/>
          <w:color w:val="000000"/>
          <w:lang w:val="en-US" w:eastAsia="zh-CN"/>
        </w:rPr>
        <w:t>46.96</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44</w:t>
      </w:r>
      <w:r>
        <w:rPr>
          <w:rFonts w:cs="Times New Roman"/>
          <w:bCs/>
          <w:color w:val="000000"/>
        </w:rPr>
        <w:t>′</w:t>
      </w:r>
      <w:r>
        <w:rPr>
          <w:rFonts w:hint="eastAsia" w:cs="Times New Roman"/>
          <w:bCs/>
          <w:color w:val="000000"/>
          <w:lang w:val="en-US" w:eastAsia="zh-CN"/>
        </w:rPr>
        <w:t>14.38</w:t>
      </w:r>
      <w:r>
        <w:rPr>
          <w:rFonts w:cs="Times New Roman"/>
          <w:bCs/>
          <w:color w:val="000000"/>
        </w:rPr>
        <w:t>″</w:t>
      </w:r>
      <w:r>
        <w:rPr>
          <w:rFonts w:hint="eastAsia" w:cs="Times New Roman"/>
          <w:bCs/>
          <w:color w:val="000000"/>
        </w:rPr>
        <w:t>）</w:t>
      </w:r>
      <w:r>
        <w:rPr>
          <w:rFonts w:hint="eastAsia" w:cs="Times New Roman"/>
        </w:rPr>
        <w:t>。</w:t>
      </w:r>
      <w:r>
        <w:rPr>
          <w:rFonts w:hint="eastAsia" w:cs="Times New Roman"/>
          <w:lang w:eastAsia="zh-CN"/>
        </w:rPr>
        <w:t>一期</w:t>
      </w:r>
      <w:r>
        <w:rPr>
          <w:rFonts w:hint="eastAsia" w:cs="Times New Roman"/>
        </w:rPr>
        <w:t>项目所在厂房为租用，占地面积</w:t>
      </w:r>
      <w:r>
        <w:rPr>
          <w:rFonts w:hint="eastAsia" w:cs="Times New Roman"/>
          <w:lang w:val="en-US" w:eastAsia="zh-CN"/>
        </w:rPr>
        <w:t>2000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1800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500</w:t>
      </w:r>
      <w:r>
        <w:rPr>
          <w:rFonts w:hint="eastAsia" w:cs="Times New Roman"/>
        </w:rPr>
        <w:t>万元，设有员工</w:t>
      </w:r>
      <w:r>
        <w:rPr>
          <w:rFonts w:hint="eastAsia" w:cs="Times New Roman"/>
          <w:lang w:val="en-US" w:eastAsia="zh-CN"/>
        </w:rPr>
        <w:t>35</w:t>
      </w:r>
      <w:r>
        <w:rPr>
          <w:rFonts w:hint="eastAsia" w:cs="Times New Roman"/>
        </w:rPr>
        <w:t>人，主要</w:t>
      </w:r>
      <w:r>
        <w:rPr>
          <w:rFonts w:hint="eastAsia" w:cs="Times New Roman"/>
          <w:lang w:eastAsia="zh-CN"/>
        </w:rPr>
        <w:t>加工生产连接器</w:t>
      </w:r>
      <w:r>
        <w:rPr>
          <w:rFonts w:hint="eastAsia" w:cs="Times New Roman"/>
        </w:rPr>
        <w:t>，</w:t>
      </w:r>
      <w:r>
        <w:rPr>
          <w:rFonts w:hint="eastAsia" w:cs="Times New Roman"/>
          <w:lang w:eastAsia="zh-CN"/>
        </w:rPr>
        <w:t>一期预计</w:t>
      </w:r>
      <w:r>
        <w:rPr>
          <w:rFonts w:hint="eastAsia" w:cs="Times New Roman"/>
        </w:rPr>
        <w:t>年</w:t>
      </w:r>
      <w:r>
        <w:rPr>
          <w:rFonts w:hint="eastAsia" w:cs="Times New Roman"/>
          <w:lang w:eastAsia="zh-CN"/>
        </w:rPr>
        <w:t>加工生产连接器</w:t>
      </w:r>
      <w:r>
        <w:rPr>
          <w:rFonts w:hint="eastAsia" w:cs="Times New Roman"/>
          <w:lang w:val="en-US" w:eastAsia="zh-CN"/>
        </w:rPr>
        <w:t>600万条</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鸿洲电子</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4</w:t>
      </w:r>
      <w:r>
        <w:rPr>
          <w:rFonts w:hint="eastAsia" w:cs="Times New Roman"/>
          <w:color w:val="000000"/>
        </w:rPr>
        <w:t>月委托</w:t>
      </w:r>
      <w:r>
        <w:rPr>
          <w:rFonts w:hint="eastAsia" w:cs="Times New Roman"/>
          <w:color w:val="000000"/>
          <w:lang w:eastAsia="zh-CN"/>
        </w:rPr>
        <w:t>广西圣川环保工程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鸿洲电子</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10049</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lang w:eastAsia="zh-CN"/>
        </w:rPr>
        <w:t>一期</w:t>
      </w: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lang w:eastAsia="zh-CN"/>
        </w:rPr>
        <w:t>一期</w:t>
      </w:r>
      <w:r>
        <w:rPr>
          <w:rFonts w:hint="eastAsia" w:ascii="Times New Roman"/>
          <w:sz w:val="24"/>
        </w:rPr>
        <w:t>项目总投资</w:t>
      </w:r>
      <w:r>
        <w:rPr>
          <w:rFonts w:hint="eastAsia" w:ascii="Times New Roman" w:hAnsi="Times New Roman"/>
          <w:sz w:val="24"/>
          <w:lang w:val="en-US" w:eastAsia="zh-CN"/>
        </w:rPr>
        <w:t>5</w:t>
      </w:r>
      <w:r>
        <w:rPr>
          <w:rFonts w:ascii="Times New Roman" w:hAnsi="Times New Roman"/>
          <w:sz w:val="24"/>
        </w:rPr>
        <w:t>0</w:t>
      </w:r>
      <w:r>
        <w:rPr>
          <w:rFonts w:hint="eastAsia" w:ascii="Times New Roman" w:hAnsi="Times New Roman"/>
          <w:sz w:val="24"/>
          <w:lang w:val="en-US" w:eastAsia="zh-CN"/>
        </w:rPr>
        <w:t>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2</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w:t>
      </w:r>
      <w:r>
        <w:rPr>
          <w:rFonts w:hint="eastAsia" w:ascii="Times New Roman"/>
          <w:sz w:val="24"/>
          <w:szCs w:val="24"/>
          <w:lang w:eastAsia="zh-CN"/>
        </w:rPr>
        <w:t>一期</w:t>
      </w:r>
      <w:r>
        <w:rPr>
          <w:rFonts w:hint="eastAsia" w:ascii="Times New Roman"/>
          <w:sz w:val="24"/>
          <w:szCs w:val="24"/>
        </w:rPr>
        <w:t>项目废气、废水</w:t>
      </w:r>
      <w:r>
        <w:rPr>
          <w:rFonts w:hint="eastAsia" w:ascii="Times New Roman"/>
          <w:sz w:val="24"/>
          <w:szCs w:val="24"/>
          <w:lang w:eastAsia="zh-CN"/>
        </w:rPr>
        <w:t>、</w:t>
      </w:r>
      <w:r>
        <w:rPr>
          <w:rFonts w:hint="eastAsia" w:ascii="Times New Roman"/>
          <w:sz w:val="24"/>
          <w:szCs w:val="24"/>
        </w:rPr>
        <w:t>噪声整体验收，固体废物不属于</w:t>
      </w:r>
      <w:r>
        <w:rPr>
          <w:rFonts w:hint="eastAsia" w:ascii="Times New Roman"/>
          <w:sz w:val="24"/>
          <w:szCs w:val="24"/>
          <w:lang w:eastAsia="zh-CN"/>
        </w:rPr>
        <w:t>一期</w:t>
      </w:r>
      <w:r>
        <w:rPr>
          <w:rFonts w:hint="eastAsia" w:ascii="Times New Roman"/>
          <w:sz w:val="24"/>
          <w:szCs w:val="24"/>
        </w:rPr>
        <w:t>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lang w:eastAsia="zh-CN"/>
        </w:rPr>
        <w:t>一期</w:t>
      </w:r>
      <w:r>
        <w:rPr>
          <w:rFonts w:hint="eastAsia" w:ascii="Times New Roman"/>
          <w:sz w:val="24"/>
          <w:szCs w:val="24"/>
        </w:rPr>
        <w:t>项目实际建设内容与环评批复的审批内容基本一致，无重大变动情况。</w:t>
      </w:r>
    </w:p>
    <w:p>
      <w:pPr>
        <w:spacing w:line="360" w:lineRule="auto"/>
        <w:ind w:firstLine="480" w:firstLineChars="200"/>
        <w:rPr>
          <w:rFonts w:hint="eastAsia" w:ascii="Times New Roman"/>
          <w:sz w:val="24"/>
          <w:szCs w:val="24"/>
          <w:lang w:eastAsia="zh-CN"/>
        </w:rPr>
      </w:pPr>
      <w:r>
        <w:rPr>
          <w:rFonts w:hint="eastAsia" w:ascii="Times New Roman"/>
          <w:sz w:val="24"/>
          <w:szCs w:val="24"/>
          <w:lang w:eastAsia="zh-CN"/>
        </w:rPr>
        <w:t>现有一期设备详情（附表）</w:t>
      </w:r>
    </w:p>
    <w:tbl>
      <w:tblPr>
        <w:tblStyle w:val="9"/>
        <w:tblW w:w="921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65"/>
        <w:gridCol w:w="2505"/>
        <w:gridCol w:w="1515"/>
        <w:gridCol w:w="1665"/>
        <w:gridCol w:w="144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序号</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设备名称</w:t>
            </w:r>
          </w:p>
        </w:tc>
        <w:tc>
          <w:tcPr>
            <w:tcW w:w="151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环评数量</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一期验收数量</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未验收数量</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押出机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押出成型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冷却水槽</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2条</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2条</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冷却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火花测试机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火花测试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收卷机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收卷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绕线机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绞铜机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绞铜线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7</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全自动裁线机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5台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5台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裁线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8</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冲床</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6台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冲端子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磨床</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模具维修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10</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端子机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9台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9台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打端子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11</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全自动端子机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12</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剥皮机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4台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剥皮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13</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全自动焊锡机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6台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焊锡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14</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自动上锡机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15</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锡炉</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16</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6台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烘料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17</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碎料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18</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立式注塑机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36台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36台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注塑成型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19</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卧式注塑机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6台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4台</w:t>
            </w:r>
          </w:p>
        </w:tc>
        <w:tc>
          <w:tcPr>
            <w:tcW w:w="1320" w:type="dxa"/>
            <w:vMerge w:val="continue"/>
            <w:tcBorders/>
            <w:vAlign w:val="center"/>
          </w:tcPr>
          <w:p>
            <w:pPr>
              <w:spacing w:line="360" w:lineRule="auto"/>
              <w:jc w:val="center"/>
              <w:rPr>
                <w:rFonts w:hint="eastAsia" w:ascii="Times New Roman"/>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20</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线材精密测试机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2台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restart"/>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76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21</w:t>
            </w:r>
          </w:p>
        </w:tc>
        <w:tc>
          <w:tcPr>
            <w:tcW w:w="250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eastAsia="zh-CN"/>
              </w:rPr>
              <w:t>插头引线弯曲试验机</w:t>
            </w:r>
          </w:p>
        </w:tc>
        <w:tc>
          <w:tcPr>
            <w:tcW w:w="1515" w:type="dxa"/>
            <w:vAlign w:val="center"/>
          </w:tcPr>
          <w:p>
            <w:pPr>
              <w:spacing w:line="360" w:lineRule="auto"/>
              <w:jc w:val="center"/>
              <w:rPr>
                <w:rFonts w:hint="default" w:ascii="Times New Roman"/>
                <w:sz w:val="24"/>
                <w:szCs w:val="24"/>
                <w:vertAlign w:val="baseline"/>
                <w:lang w:val="en-US" w:eastAsia="zh-CN"/>
              </w:rPr>
            </w:pPr>
            <w:r>
              <w:rPr>
                <w:rFonts w:hint="eastAsia" w:ascii="Times New Roman"/>
                <w:sz w:val="24"/>
                <w:szCs w:val="24"/>
                <w:vertAlign w:val="baseline"/>
                <w:lang w:val="en-US" w:eastAsia="zh-CN"/>
              </w:rPr>
              <w:t>1台</w:t>
            </w:r>
          </w:p>
        </w:tc>
        <w:tc>
          <w:tcPr>
            <w:tcW w:w="1665"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1台</w:t>
            </w:r>
          </w:p>
        </w:tc>
        <w:tc>
          <w:tcPr>
            <w:tcW w:w="1440" w:type="dxa"/>
            <w:vAlign w:val="center"/>
          </w:tcPr>
          <w:p>
            <w:pPr>
              <w:spacing w:line="360" w:lineRule="auto"/>
              <w:jc w:val="center"/>
              <w:rPr>
                <w:rFonts w:hint="eastAsia" w:ascii="Times New Roman"/>
                <w:sz w:val="24"/>
                <w:szCs w:val="24"/>
                <w:vertAlign w:val="baseline"/>
                <w:lang w:eastAsia="zh-CN"/>
              </w:rPr>
            </w:pPr>
            <w:r>
              <w:rPr>
                <w:rFonts w:hint="eastAsia" w:ascii="Times New Roman"/>
                <w:sz w:val="24"/>
                <w:szCs w:val="24"/>
                <w:vertAlign w:val="baseline"/>
                <w:lang w:val="en-US" w:eastAsia="zh-CN"/>
              </w:rPr>
              <w:t>0</w:t>
            </w:r>
          </w:p>
        </w:tc>
        <w:tc>
          <w:tcPr>
            <w:tcW w:w="1320" w:type="dxa"/>
            <w:vMerge w:val="continue"/>
            <w:tcBorders/>
            <w:vAlign w:val="center"/>
          </w:tcPr>
          <w:p>
            <w:pPr>
              <w:spacing w:line="360" w:lineRule="auto"/>
              <w:jc w:val="center"/>
              <w:rPr>
                <w:rFonts w:hint="eastAsia" w:ascii="Times New Roman"/>
                <w:sz w:val="24"/>
                <w:szCs w:val="24"/>
                <w:vertAlign w:val="baseline"/>
                <w:lang w:eastAsia="zh-CN"/>
              </w:rPr>
            </w:pPr>
          </w:p>
        </w:tc>
      </w:tr>
    </w:tbl>
    <w:p>
      <w:pPr>
        <w:spacing w:line="360" w:lineRule="auto"/>
        <w:ind w:firstLine="480" w:firstLineChars="200"/>
        <w:rPr>
          <w:rFonts w:hint="eastAsia" w:ascii="Times New Roman"/>
          <w:sz w:val="24"/>
          <w:szCs w:val="24"/>
          <w:lang w:eastAsia="zh-CN"/>
        </w:rPr>
      </w:pP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押出成型、注塑成型工序产生的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大气污染物排放限值；焊锡工序产生的废气经</w:t>
      </w:r>
      <w:r>
        <w:rPr>
          <w:rFonts w:hint="eastAsia" w:ascii="宋体" w:hAnsi="宋体" w:cs="宋体"/>
          <w:sz w:val="24"/>
          <w:szCs w:val="24"/>
          <w:lang w:eastAsia="zh-CN"/>
        </w:rPr>
        <w:t>集气装置收集后引至</w:t>
      </w:r>
      <w:r>
        <w:rPr>
          <w:rFonts w:ascii="宋体" w:hAnsi="宋体" w:eastAsia="宋体" w:cs="宋体"/>
          <w:sz w:val="24"/>
          <w:szCs w:val="24"/>
        </w:rPr>
        <w:t>高空排放，废气排放执行广东省《大气污染物排放限值》(DB44/27-2001)第二时段二级标准。</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91128002</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80</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一期项目</w:t>
      </w:r>
      <w:r>
        <w:rPr>
          <w:rFonts w:ascii="宋体" w:hAnsi="宋体" w:eastAsia="宋体" w:cs="宋体"/>
          <w:sz w:val="24"/>
          <w:szCs w:val="24"/>
        </w:rPr>
        <w:t>不排放生产性废水。冷却用水循环使用，不外排。</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达到广东省《水污染物排放限值》（DB44/26-2001）第二时段三级标准后排入市政截污管网，引至东莞市虎门宁洲污水处理厂处理。</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lang w:eastAsia="zh-CN"/>
        </w:rPr>
        <w:t>一期</w:t>
      </w:r>
      <w:r>
        <w:rPr>
          <w:rFonts w:hint="eastAsia" w:ascii="Times New Roman" w:hAnsi="Times New Roman"/>
          <w:sz w:val="24"/>
          <w:szCs w:val="24"/>
        </w:rPr>
        <w:t>项目</w:t>
      </w:r>
      <w:r>
        <w:rPr>
          <w:rFonts w:ascii="宋体" w:hAnsi="宋体" w:eastAsia="宋体" w:cs="宋体"/>
          <w:sz w:val="24"/>
          <w:szCs w:val="24"/>
        </w:rPr>
        <w:t>押出成型、注塑成型工序产生的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w:t>
      </w:r>
      <w:r>
        <w:rPr>
          <w:rFonts w:ascii="宋体" w:hAnsi="宋体" w:eastAsia="宋体" w:cs="宋体"/>
          <w:sz w:val="24"/>
          <w:szCs w:val="24"/>
        </w:rPr>
        <w:t>经</w:t>
      </w:r>
      <w:r>
        <w:rPr>
          <w:rFonts w:hint="eastAsia" w:ascii="宋体" w:hAnsi="宋体" w:cs="宋体"/>
          <w:sz w:val="24"/>
          <w:szCs w:val="24"/>
          <w:lang w:eastAsia="zh-CN"/>
        </w:rPr>
        <w:t>“</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经管道引至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大气污染物排放限值；焊锡工序产生的废气经</w:t>
      </w:r>
      <w:r>
        <w:rPr>
          <w:rFonts w:hint="eastAsia" w:ascii="宋体" w:hAnsi="宋体" w:cs="宋体"/>
          <w:sz w:val="24"/>
          <w:szCs w:val="24"/>
          <w:lang w:eastAsia="zh-CN"/>
        </w:rPr>
        <w:t>集气装置收集后引至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91128002。</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ascii="Times New Roman" w:hAnsi="Times New Roman"/>
          <w:sz w:val="24"/>
          <w:szCs w:val="24"/>
        </w:rPr>
        <w:t xml:space="preserve"> </w:t>
      </w:r>
      <w:r>
        <w:rPr>
          <w:rFonts w:hint="eastAsia" w:ascii="Times New Roman" w:hAnsi="Times New Roman"/>
          <w:sz w:val="24"/>
          <w:szCs w:val="24"/>
          <w:lang w:eastAsia="zh-CN"/>
        </w:rPr>
        <w:t>一期</w:t>
      </w: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2</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91128002。</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东莞市鸿洲电子有限公司一期</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同意一期</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一期项目不从事夜间生产，如若项目需从事夜间生产，再申报夜间噪音达标验收。一期项目未引进设备有（押出机</w:t>
      </w:r>
      <w:r>
        <w:rPr>
          <w:rFonts w:hint="eastAsia" w:ascii="Times New Roman" w:hAnsi="Times New Roman"/>
          <w:sz w:val="24"/>
          <w:szCs w:val="24"/>
          <w:lang w:val="en-US" w:eastAsia="zh-CN"/>
        </w:rPr>
        <w:t>2台、卧式注塑机4台</w:t>
      </w:r>
      <w:r>
        <w:rPr>
          <w:rFonts w:hint="eastAsia" w:ascii="Times New Roman" w:hAnsi="Times New Roman"/>
          <w:sz w:val="24"/>
          <w:szCs w:val="24"/>
          <w:lang w:eastAsia="zh-CN"/>
        </w:rPr>
        <w:t>）暂不验收，如需验收再向贵局申请二次验收。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鸿洲电子</w:t>
      </w:r>
      <w:r>
        <w:rPr>
          <w:rFonts w:hint="eastAsia" w:ascii="Times New Roman" w:hAnsi="Times New Roman"/>
          <w:sz w:val="24"/>
          <w:szCs w:val="24"/>
        </w:rPr>
        <w:t>有限公司</w:t>
      </w:r>
    </w:p>
    <w:p>
      <w:pPr>
        <w:wordWrap w:val="0"/>
        <w:spacing w:line="360" w:lineRule="auto"/>
        <w:ind w:firstLine="480" w:firstLineChars="200"/>
        <w:jc w:val="right"/>
        <w:rPr>
          <w:rFonts w:ascii="Times New Roman" w:hAnsi="Times New Roman"/>
          <w:b/>
          <w:sz w:val="28"/>
          <w:szCs w:val="28"/>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11-29</w:t>
      </w:r>
      <w:bookmarkStart w:id="0" w:name="_GoBack"/>
      <w:bookmarkEnd w:id="0"/>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鸿洲电子</w:t>
      </w:r>
      <w:r>
        <w:rPr>
          <w:rFonts w:hint="eastAsia" w:ascii="Times New Roman" w:hAnsi="Times New Roman"/>
          <w:b/>
          <w:sz w:val="28"/>
          <w:szCs w:val="28"/>
        </w:rPr>
        <w:t>有限公司</w:t>
      </w:r>
      <w:r>
        <w:rPr>
          <w:rFonts w:hint="eastAsia" w:ascii="Times New Roman" w:hAnsi="Times New Roman"/>
          <w:b/>
          <w:sz w:val="28"/>
          <w:szCs w:val="28"/>
          <w:lang w:eastAsia="zh-CN"/>
        </w:rPr>
        <w:t>（一期）</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07C9"/>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31D4E8F"/>
    <w:rsid w:val="05682752"/>
    <w:rsid w:val="05AC3C3B"/>
    <w:rsid w:val="07674F44"/>
    <w:rsid w:val="07BD493B"/>
    <w:rsid w:val="095C4067"/>
    <w:rsid w:val="0B50386E"/>
    <w:rsid w:val="0B593A5D"/>
    <w:rsid w:val="0D343BE4"/>
    <w:rsid w:val="0DDE1527"/>
    <w:rsid w:val="0DE32979"/>
    <w:rsid w:val="0FCE5A89"/>
    <w:rsid w:val="114C068B"/>
    <w:rsid w:val="123D1278"/>
    <w:rsid w:val="12D9070B"/>
    <w:rsid w:val="13201251"/>
    <w:rsid w:val="19627BC8"/>
    <w:rsid w:val="1A2A0674"/>
    <w:rsid w:val="1AFD3DF1"/>
    <w:rsid w:val="1B2025A9"/>
    <w:rsid w:val="20F818CF"/>
    <w:rsid w:val="22C43CA5"/>
    <w:rsid w:val="253A7A7C"/>
    <w:rsid w:val="26547E6C"/>
    <w:rsid w:val="28FE0F04"/>
    <w:rsid w:val="2CC47CD2"/>
    <w:rsid w:val="2D686495"/>
    <w:rsid w:val="2E8057F2"/>
    <w:rsid w:val="2EB55303"/>
    <w:rsid w:val="2F721B86"/>
    <w:rsid w:val="33DD0AB9"/>
    <w:rsid w:val="34313947"/>
    <w:rsid w:val="36027ECC"/>
    <w:rsid w:val="39223B63"/>
    <w:rsid w:val="39D75F5B"/>
    <w:rsid w:val="3A914185"/>
    <w:rsid w:val="3B885DD3"/>
    <w:rsid w:val="3F3573BE"/>
    <w:rsid w:val="406B0E51"/>
    <w:rsid w:val="43F8288A"/>
    <w:rsid w:val="48C519DE"/>
    <w:rsid w:val="4AD63029"/>
    <w:rsid w:val="4D925BF8"/>
    <w:rsid w:val="53177114"/>
    <w:rsid w:val="54467A8B"/>
    <w:rsid w:val="582E11CE"/>
    <w:rsid w:val="59971B00"/>
    <w:rsid w:val="5D5242FD"/>
    <w:rsid w:val="60ED1601"/>
    <w:rsid w:val="63B50DE9"/>
    <w:rsid w:val="67D61337"/>
    <w:rsid w:val="6E801591"/>
    <w:rsid w:val="6ED22FFA"/>
    <w:rsid w:val="70CB01F1"/>
    <w:rsid w:val="710961DF"/>
    <w:rsid w:val="711C32AE"/>
    <w:rsid w:val="734A210C"/>
    <w:rsid w:val="738A2110"/>
    <w:rsid w:val="76232E78"/>
    <w:rsid w:val="78AD7F10"/>
    <w:rsid w:val="7AEF43FB"/>
    <w:rsid w:val="7D5F24F3"/>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2019-12-06T12:29:04Z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