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其利模具</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07</w:t>
      </w:r>
      <w:r>
        <w:rPr>
          <w:rFonts w:hint="eastAsia" w:ascii="Times New Roman"/>
          <w:sz w:val="24"/>
          <w:szCs w:val="24"/>
        </w:rPr>
        <w:t>月</w:t>
      </w:r>
      <w:r>
        <w:rPr>
          <w:rFonts w:hint="eastAsia" w:ascii="Times New Roman"/>
          <w:sz w:val="24"/>
          <w:szCs w:val="24"/>
          <w:lang w:val="en-US" w:eastAsia="zh-CN"/>
        </w:rPr>
        <w:t>9</w:t>
      </w:r>
      <w:r>
        <w:rPr>
          <w:rFonts w:hint="eastAsia" w:ascii="Times New Roman"/>
          <w:sz w:val="24"/>
          <w:szCs w:val="24"/>
        </w:rPr>
        <w:t>日东莞市</w:t>
      </w:r>
      <w:r>
        <w:rPr>
          <w:rFonts w:hint="eastAsia" w:ascii="Times New Roman"/>
          <w:sz w:val="24"/>
          <w:szCs w:val="24"/>
          <w:lang w:eastAsia="zh-CN"/>
        </w:rPr>
        <w:t>其利模具</w:t>
      </w:r>
      <w:r>
        <w:rPr>
          <w:rFonts w:hint="eastAsia" w:ascii="Times New Roman"/>
          <w:sz w:val="24"/>
          <w:szCs w:val="24"/>
        </w:rPr>
        <w:t>有限公司根据东莞市</w:t>
      </w:r>
      <w:r>
        <w:rPr>
          <w:rFonts w:hint="eastAsia" w:ascii="Times New Roman"/>
          <w:sz w:val="24"/>
          <w:szCs w:val="24"/>
          <w:lang w:eastAsia="zh-CN"/>
        </w:rPr>
        <w:t>其利模具</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其利模具</w:t>
      </w:r>
      <w:r>
        <w:rPr>
          <w:rFonts w:hint="eastAsia" w:cs="Times New Roman"/>
        </w:rPr>
        <w:t>有限公司位于</w:t>
      </w:r>
      <w:r>
        <w:rPr>
          <w:rFonts w:hint="eastAsia" w:cs="Times New Roman"/>
          <w:color w:val="000000"/>
        </w:rPr>
        <w:t>东莞市</w:t>
      </w:r>
      <w:r>
        <w:rPr>
          <w:rFonts w:hint="eastAsia" w:cs="Times New Roman"/>
          <w:color w:val="000000"/>
          <w:lang w:eastAsia="zh-CN"/>
        </w:rPr>
        <w:t>长安镇乌沙乌沙兴发南路东三街</w:t>
      </w:r>
      <w:r>
        <w:rPr>
          <w:rFonts w:hint="eastAsia" w:cs="Times New Roman"/>
          <w:bCs/>
          <w:color w:val="000000"/>
        </w:rPr>
        <w:t>（北纬</w:t>
      </w:r>
      <w:r>
        <w:rPr>
          <w:rFonts w:cs="Times New Roman"/>
          <w:bCs/>
          <w:color w:val="000000"/>
        </w:rPr>
        <w:t>22°</w:t>
      </w:r>
      <w:r>
        <w:rPr>
          <w:rFonts w:hint="eastAsia" w:cs="Times New Roman"/>
          <w:bCs/>
          <w:color w:val="000000"/>
          <w:lang w:val="en-US" w:eastAsia="zh-CN"/>
        </w:rPr>
        <w:t>45</w:t>
      </w:r>
      <w:r>
        <w:rPr>
          <w:rFonts w:cs="Times New Roman"/>
          <w:bCs/>
          <w:color w:val="000000"/>
        </w:rPr>
        <w:t>′</w:t>
      </w:r>
      <w:r>
        <w:rPr>
          <w:rFonts w:hint="eastAsia" w:cs="Times New Roman"/>
          <w:bCs/>
          <w:color w:val="000000"/>
          <w:lang w:val="en-US" w:eastAsia="zh-CN"/>
        </w:rPr>
        <w:t>44.77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7.56</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14000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12120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00</w:t>
      </w:r>
      <w:r>
        <w:rPr>
          <w:rFonts w:hint="eastAsia" w:cs="Times New Roman"/>
        </w:rPr>
        <w:t>万元，设有员工</w:t>
      </w:r>
      <w:r>
        <w:rPr>
          <w:rFonts w:hint="eastAsia" w:cs="Times New Roman"/>
          <w:lang w:val="en-US" w:eastAsia="zh-CN"/>
        </w:rPr>
        <w:t>160</w:t>
      </w:r>
      <w:r>
        <w:rPr>
          <w:rFonts w:hint="eastAsia" w:cs="Times New Roman"/>
        </w:rPr>
        <w:t>人，主要从事</w:t>
      </w:r>
      <w:r>
        <w:rPr>
          <w:rFonts w:hint="eastAsia" w:cs="Times New Roman"/>
          <w:lang w:eastAsia="zh-CN"/>
        </w:rPr>
        <w:t>模具的加工</w:t>
      </w:r>
      <w:r>
        <w:rPr>
          <w:rFonts w:hint="eastAsia" w:cs="Times New Roman"/>
        </w:rPr>
        <w:t>生产，年</w:t>
      </w:r>
      <w:r>
        <w:rPr>
          <w:rFonts w:hint="eastAsia" w:cs="Times New Roman"/>
          <w:lang w:eastAsia="zh-CN"/>
        </w:rPr>
        <w:t>加工生产模具</w:t>
      </w:r>
      <w:r>
        <w:rPr>
          <w:rFonts w:hint="eastAsia" w:cs="Times New Roman"/>
          <w:lang w:val="en-US" w:eastAsia="zh-CN"/>
        </w:rPr>
        <w:t>2400套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其利模具</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02</w:t>
      </w:r>
      <w:r>
        <w:rPr>
          <w:rFonts w:hint="eastAsia" w:cs="Times New Roman"/>
          <w:color w:val="000000"/>
        </w:rPr>
        <w:t>月委托</w:t>
      </w:r>
      <w:r>
        <w:rPr>
          <w:rFonts w:hint="eastAsia" w:hAnsi="宋体" w:cs="Times New Roman"/>
          <w:bCs/>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其利模具</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8054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5</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bookmarkStart w:id="0" w:name="_GoBack"/>
      <w:bookmarkEnd w:id="0"/>
      <w:r>
        <w:rPr>
          <w:rFonts w:hint="eastAsia" w:ascii="Times New Roman"/>
          <w:sz w:val="24"/>
        </w:rPr>
        <w:t>年</w:t>
      </w:r>
      <w:r>
        <w:rPr>
          <w:rFonts w:hint="eastAsia" w:ascii="Times New Roman" w:hAnsi="Times New Roman"/>
          <w:sz w:val="24"/>
          <w:lang w:val="en-US" w:eastAsia="zh-CN"/>
        </w:rPr>
        <w:t>6</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00</w:t>
      </w:r>
      <w:r>
        <w:rPr>
          <w:rFonts w:hint="eastAsia" w:ascii="Times New Roman"/>
          <w:sz w:val="24"/>
        </w:rPr>
        <w:t>万元，其中环保投资为</w:t>
      </w:r>
      <w:r>
        <w:rPr>
          <w:rFonts w:hint="eastAsia" w:ascii="Times New Roman" w:hAnsi="Times New Roman"/>
          <w:sz w:val="24"/>
          <w:lang w:val="en-US" w:eastAsia="zh-CN"/>
        </w:rPr>
        <w:t>3</w:t>
      </w:r>
      <w:r>
        <w:rPr>
          <w:rFonts w:hint="eastAsia" w:ascii="Times New Roman"/>
          <w:sz w:val="24"/>
        </w:rPr>
        <w:t>万元，占总投资的</w:t>
      </w:r>
      <w:r>
        <w:rPr>
          <w:rFonts w:hint="eastAsia" w:ascii="Times New Roman" w:hAnsi="Times New Roman"/>
          <w:sz w:val="24"/>
          <w:lang w:val="en-US" w:eastAsia="zh-CN"/>
        </w:rPr>
        <w:t>0.6</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rPr>
        <w:t>项目</w:t>
      </w:r>
      <w:r>
        <w:rPr>
          <w:rFonts w:hint="eastAsia" w:ascii="宋体" w:hAnsi="宋体" w:eastAsia="宋体" w:cs="宋体"/>
          <w:sz w:val="24"/>
          <w:szCs w:val="24"/>
        </w:rPr>
        <w:t>不排放生产性废水。切削液混合液、大水磨床用水循环使用，不外排。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项目生活污水经</w:t>
      </w:r>
      <w:r>
        <w:rPr>
          <w:rFonts w:hint="eastAsia" w:ascii="宋体" w:hAnsi="宋体" w:cs="宋体"/>
          <w:sz w:val="24"/>
          <w:szCs w:val="24"/>
          <w:lang w:eastAsia="zh-CN"/>
        </w:rPr>
        <w:t>三级化粪池</w:t>
      </w:r>
      <w:r>
        <w:rPr>
          <w:rFonts w:hint="eastAsia" w:ascii="宋体" w:hAnsi="宋体" w:eastAsia="宋体" w:cs="宋体"/>
          <w:sz w:val="24"/>
          <w:szCs w:val="24"/>
        </w:rPr>
        <w:t>处理达到广东省《水污染物排放限值》（DB44/26-2001）第二时段三级标准后排入市政截污管网，引至城镇污水处理厂处理。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机加工工序已做好加强车间机械通风。</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rPr>
        <w:t>项目</w:t>
      </w:r>
      <w:r>
        <w:rPr>
          <w:rFonts w:hint="eastAsia" w:ascii="宋体" w:hAnsi="宋体" w:eastAsia="宋体" w:cs="宋体"/>
          <w:sz w:val="24"/>
          <w:szCs w:val="24"/>
        </w:rPr>
        <w:t>不排放生产性废水。切削液混合液、大水磨床用水循环使用，不外排。</w:t>
      </w:r>
    </w:p>
    <w:p>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项目生活污水经</w:t>
      </w:r>
      <w:r>
        <w:rPr>
          <w:rFonts w:hint="eastAsia" w:ascii="宋体" w:hAnsi="宋体" w:cs="宋体"/>
          <w:sz w:val="24"/>
          <w:szCs w:val="24"/>
          <w:lang w:eastAsia="zh-CN"/>
        </w:rPr>
        <w:t>三级化粪池</w:t>
      </w:r>
      <w:r>
        <w:rPr>
          <w:rFonts w:hint="eastAsia" w:ascii="宋体" w:hAnsi="宋体" w:eastAsia="宋体" w:cs="宋体"/>
          <w:sz w:val="24"/>
          <w:szCs w:val="24"/>
        </w:rPr>
        <w:t>处理达到广东省《水污染物排放限值》（DB44/26-2001）第二时段三级标准后排入市政截污管网，引至城镇污水处理厂处理。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20190625003</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机加工工序已做好加强车间机械通风。</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20190625003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rPr>
        <w:t>项目</w:t>
      </w:r>
      <w:r>
        <w:rPr>
          <w:rFonts w:hint="eastAsia" w:ascii="宋体" w:hAnsi="宋体" w:eastAsia="宋体" w:cs="宋体"/>
          <w:sz w:val="24"/>
          <w:szCs w:val="24"/>
        </w:rPr>
        <w:t>不排放生产性废水。切削液混合液、大水磨床用水循环使用，不外排。</w:t>
      </w:r>
    </w:p>
    <w:p>
      <w:pPr>
        <w:spacing w:line="360" w:lineRule="auto"/>
        <w:ind w:firstLine="480" w:firstLineChars="200"/>
        <w:rPr>
          <w:rFonts w:hint="eastAsia" w:ascii="Times New Roman" w:hAnsi="Times New Roman" w:eastAsia="宋体"/>
          <w:sz w:val="24"/>
          <w:szCs w:val="24"/>
          <w:lang w:eastAsia="zh-CN"/>
        </w:rPr>
      </w:pP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处理后排入市政截污管网</w:t>
      </w:r>
      <w:r>
        <w:rPr>
          <w:rFonts w:hint="eastAsia" w:ascii="宋体" w:hAnsi="宋体" w:cs="宋体"/>
          <w:sz w:val="24"/>
          <w:szCs w:val="24"/>
          <w:lang w:eastAsia="zh-CN"/>
        </w:rPr>
        <w:t>，</w:t>
      </w:r>
      <w:r>
        <w:rPr>
          <w:rFonts w:hint="eastAsia" w:ascii="Times New Roman" w:hAnsi="Times New Roman"/>
          <w:sz w:val="24"/>
          <w:szCs w:val="24"/>
        </w:rPr>
        <w:t>项目</w:t>
      </w:r>
      <w:r>
        <w:rPr>
          <w:rFonts w:hint="eastAsia" w:ascii="宋体" w:hAnsi="宋体" w:cs="宋体"/>
          <w:sz w:val="24"/>
          <w:szCs w:val="24"/>
          <w:lang w:eastAsia="zh-CN"/>
        </w:rPr>
        <w:t>机加工工序已做好加强车间机械通风，</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color w:val="0000FF"/>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p>
    <w:p>
      <w:pPr>
        <w:spacing w:line="360" w:lineRule="auto"/>
        <w:ind w:firstLine="2640" w:firstLineChars="1100"/>
        <w:rPr>
          <w:rFonts w:ascii="Times New Roman" w:hAnsi="Times New Roman"/>
          <w:color w:val="0000FF"/>
          <w:sz w:val="24"/>
          <w:szCs w:val="24"/>
        </w:rPr>
      </w:pPr>
    </w:p>
    <w:p>
      <w:pPr>
        <w:spacing w:line="360" w:lineRule="auto"/>
        <w:ind w:firstLine="2640" w:firstLineChars="1100"/>
        <w:rPr>
          <w:rFonts w:ascii="Times New Roman" w:hAnsi="Times New Roman"/>
          <w:color w:val="0000FF"/>
          <w:sz w:val="24"/>
          <w:szCs w:val="24"/>
        </w:rPr>
      </w:pPr>
    </w:p>
    <w:p>
      <w:pPr>
        <w:spacing w:line="360" w:lineRule="auto"/>
        <w:ind w:firstLine="2880" w:firstLineChars="1200"/>
        <w:rPr>
          <w:rFonts w:ascii="Times New Roman" w:hAnsi="Times New Roman"/>
          <w:sz w:val="24"/>
          <w:szCs w:val="24"/>
        </w:rPr>
      </w:pP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其利模具</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07-09</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其利模具</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84EF1"/>
    <w:rsid w:val="07BD493B"/>
    <w:rsid w:val="0B50386E"/>
    <w:rsid w:val="0D343BE4"/>
    <w:rsid w:val="0DDE1527"/>
    <w:rsid w:val="0DE32979"/>
    <w:rsid w:val="0FCE5A89"/>
    <w:rsid w:val="114C068B"/>
    <w:rsid w:val="123D1278"/>
    <w:rsid w:val="12D9070B"/>
    <w:rsid w:val="19627BC8"/>
    <w:rsid w:val="1A2A0674"/>
    <w:rsid w:val="1B2025A9"/>
    <w:rsid w:val="26547E6C"/>
    <w:rsid w:val="2D686495"/>
    <w:rsid w:val="39D75F5B"/>
    <w:rsid w:val="3B885DD3"/>
    <w:rsid w:val="3F3573BE"/>
    <w:rsid w:val="4AD63029"/>
    <w:rsid w:val="4D925BF8"/>
    <w:rsid w:val="53177114"/>
    <w:rsid w:val="582E11CE"/>
    <w:rsid w:val="59971B00"/>
    <w:rsid w:val="5D5242FD"/>
    <w:rsid w:val="60ED1601"/>
    <w:rsid w:val="63B50DE9"/>
    <w:rsid w:val="65410160"/>
    <w:rsid w:val="67D61337"/>
    <w:rsid w:val="6E801591"/>
    <w:rsid w:val="6ED22FFA"/>
    <w:rsid w:val="70CB01F1"/>
    <w:rsid w:val="710961DF"/>
    <w:rsid w:val="711C32AE"/>
    <w:rsid w:val="723838CD"/>
    <w:rsid w:val="734A210C"/>
    <w:rsid w:val="738A2110"/>
    <w:rsid w:val="742E5ED5"/>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2019-07-09T09:10:35Z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